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6ACA" w14:textId="782F1D5E" w:rsidR="00DF42A6" w:rsidRPr="00DF42A6" w:rsidRDefault="00DF42A6" w:rsidP="00DF42A6">
      <w:pPr>
        <w:tabs>
          <w:tab w:val="left" w:pos="720"/>
          <w:tab w:val="center" w:pos="4200"/>
        </w:tabs>
        <w:spacing w:after="120"/>
        <w:jc w:val="center"/>
        <w:rPr>
          <w:rFonts w:ascii="Franklin Gothic Book" w:hAnsi="Franklin Gothic Book" w:cs="Arial"/>
          <w:sz w:val="32"/>
          <w:szCs w:val="32"/>
        </w:rPr>
      </w:pPr>
      <w:r w:rsidRPr="00DF42A6">
        <w:rPr>
          <w:rFonts w:ascii="Franklin Gothic Book" w:hAnsi="Franklin Gothic Book" w:cs="Arial"/>
          <w:sz w:val="32"/>
          <w:szCs w:val="32"/>
        </w:rPr>
        <w:t xml:space="preserve">REQUEST FOR SECONDARY EMPLOYMENT OF </w:t>
      </w:r>
      <w:r w:rsidR="000C7FE3" w:rsidRPr="00DF42A6">
        <w:rPr>
          <w:rFonts w:ascii="Franklin Gothic Book" w:hAnsi="Franklin Gothic Book" w:cs="Arial"/>
          <w:sz w:val="32"/>
          <w:szCs w:val="32"/>
        </w:rPr>
        <w:t>GENERAL SERVICES</w:t>
      </w:r>
    </w:p>
    <w:p w14:paraId="1CC27726" w14:textId="4A6196F4" w:rsidR="00480EB2" w:rsidRPr="00BB6E44" w:rsidRDefault="000C7FE3" w:rsidP="00DF42A6">
      <w:pPr>
        <w:tabs>
          <w:tab w:val="left" w:pos="720"/>
          <w:tab w:val="center" w:pos="4200"/>
        </w:tabs>
        <w:spacing w:after="120"/>
        <w:rPr>
          <w:rFonts w:ascii="Franklin Gothic Book" w:eastAsia="Times New Roman" w:hAnsi="Franklin Gothic Book"/>
          <w:sz w:val="21"/>
          <w:szCs w:val="21"/>
        </w:rPr>
      </w:pPr>
      <w:r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For </w:t>
      </w:r>
      <w:r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>properties</w:t>
      </w:r>
      <w:r w:rsidR="00891C4D"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 owned by the County of Bastrop, including the </w:t>
      </w:r>
      <w:r w:rsidR="00E4589A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historic </w:t>
      </w:r>
      <w:r w:rsidR="00891C4D"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Courthouse </w:t>
      </w:r>
      <w:r w:rsidR="00E4589A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and Courthouse </w:t>
      </w:r>
      <w:r w:rsidR="00891C4D"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>complex and other County buildings, County roads and parks.</w:t>
      </w:r>
      <w:r w:rsidR="00B70603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 General Services </w:t>
      </w:r>
      <w:r w:rsidR="008D2B11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is responsible for and </w:t>
      </w:r>
      <w:r w:rsidR="00B70603">
        <w:rPr>
          <w:rFonts w:ascii="Franklin Gothic Book" w:eastAsia="Times New Roman" w:hAnsi="Franklin Gothic Book" w:cs="Arial"/>
          <w:i/>
          <w:iCs/>
          <w:sz w:val="21"/>
          <w:szCs w:val="21"/>
        </w:rPr>
        <w:t>maintains properties owned by the County.</w:t>
      </w:r>
    </w:p>
    <w:p w14:paraId="6B619FE7" w14:textId="77777777" w:rsidR="0030124A" w:rsidRPr="00BB6E44" w:rsidRDefault="0030124A" w:rsidP="008D2B11">
      <w:pPr>
        <w:widowControl w:val="0"/>
        <w:rPr>
          <w:rFonts w:ascii="Franklin Gothic Demi" w:hAnsi="Franklin Gothic Demi" w:cs="Arial"/>
          <w:sz w:val="21"/>
          <w:szCs w:val="21"/>
        </w:rPr>
      </w:pPr>
    </w:p>
    <w:p w14:paraId="1B405C7A" w14:textId="3E6D06D3" w:rsidR="00480EB2" w:rsidRPr="00E4589A" w:rsidRDefault="0030124A" w:rsidP="008D2B11">
      <w:pPr>
        <w:widowControl w:val="0"/>
        <w:spacing w:after="120"/>
        <w:rPr>
          <w:rFonts w:ascii="Franklin Gothic Demi" w:hAnsi="Franklin Gothic Demi" w:cs="Arial"/>
          <w:sz w:val="20"/>
          <w:szCs w:val="20"/>
        </w:rPr>
      </w:pPr>
      <w:r w:rsidRPr="00E4589A">
        <w:rPr>
          <w:rFonts w:ascii="Franklin Gothic Demi" w:hAnsi="Franklin Gothic Demi" w:cs="Arial"/>
          <w:sz w:val="20"/>
          <w:szCs w:val="20"/>
        </w:rPr>
        <w:t>APPLICANT NAME</w:t>
      </w:r>
      <w:r w:rsidR="00867088" w:rsidRPr="00E4589A">
        <w:rPr>
          <w:rFonts w:ascii="Franklin Gothic Demi" w:hAnsi="Franklin Gothic Demi" w:cs="Arial"/>
          <w:sz w:val="20"/>
          <w:szCs w:val="20"/>
        </w:rPr>
        <w:t xml:space="preserve"> OR BUSINESS</w:t>
      </w:r>
      <w:r w:rsidRPr="00E4589A">
        <w:rPr>
          <w:rFonts w:ascii="Franklin Gothic Demi" w:hAnsi="Franklin Gothic Demi" w:cs="Arial"/>
          <w:sz w:val="20"/>
          <w:szCs w:val="20"/>
        </w:rPr>
        <w:t>:</w:t>
      </w:r>
    </w:p>
    <w:p w14:paraId="53A2F424" w14:textId="5E482C9D" w:rsidR="000C7FE3" w:rsidRPr="00E4589A" w:rsidRDefault="000C7FE3" w:rsidP="008D2B11">
      <w:pPr>
        <w:widowControl w:val="0"/>
        <w:spacing w:after="120"/>
        <w:rPr>
          <w:rFonts w:ascii="Franklin Gothic Demi" w:hAnsi="Franklin Gothic Demi" w:cs="Arial"/>
          <w:sz w:val="20"/>
          <w:szCs w:val="20"/>
        </w:rPr>
      </w:pPr>
      <w:r w:rsidRPr="00E4589A">
        <w:rPr>
          <w:rFonts w:ascii="Franklin Gothic Demi" w:hAnsi="Franklin Gothic Demi" w:cs="Arial"/>
          <w:sz w:val="20"/>
          <w:szCs w:val="20"/>
        </w:rPr>
        <w:t>ADDRESS:</w:t>
      </w:r>
    </w:p>
    <w:p w14:paraId="5588D7D4" w14:textId="77777777" w:rsidR="000C7FE3" w:rsidRPr="00E4589A" w:rsidRDefault="000C7FE3" w:rsidP="008D2B11">
      <w:pPr>
        <w:widowControl w:val="0"/>
        <w:spacing w:after="120"/>
        <w:rPr>
          <w:rFonts w:ascii="Franklin Gothic Demi" w:hAnsi="Franklin Gothic Demi" w:cs="Arial"/>
          <w:sz w:val="20"/>
          <w:szCs w:val="20"/>
        </w:rPr>
      </w:pPr>
      <w:r w:rsidRPr="00E4589A">
        <w:rPr>
          <w:rFonts w:ascii="Franklin Gothic Demi" w:hAnsi="Franklin Gothic Demi" w:cs="Arial"/>
          <w:sz w:val="20"/>
          <w:szCs w:val="20"/>
        </w:rPr>
        <w:t>CONTACT PERSON:</w:t>
      </w:r>
    </w:p>
    <w:p w14:paraId="0F287C08" w14:textId="69A0B691" w:rsidR="0030124A" w:rsidRPr="00E4589A" w:rsidRDefault="0030124A" w:rsidP="008D2B11">
      <w:pPr>
        <w:widowControl w:val="0"/>
        <w:spacing w:after="120"/>
        <w:rPr>
          <w:rFonts w:ascii="Franklin Gothic Demi" w:hAnsi="Franklin Gothic Demi" w:cs="Arial"/>
          <w:sz w:val="20"/>
          <w:szCs w:val="20"/>
        </w:rPr>
      </w:pPr>
      <w:r w:rsidRPr="00E4589A">
        <w:rPr>
          <w:rFonts w:ascii="Franklin Gothic Demi" w:hAnsi="Franklin Gothic Demi" w:cs="Arial"/>
          <w:sz w:val="20"/>
          <w:szCs w:val="20"/>
        </w:rPr>
        <w:t>PHONE:</w:t>
      </w:r>
      <w:r w:rsidR="000C7FE3" w:rsidRPr="00E4589A">
        <w:rPr>
          <w:rFonts w:ascii="Franklin Gothic Demi" w:hAnsi="Franklin Gothic Demi" w:cs="Arial"/>
          <w:sz w:val="20"/>
          <w:szCs w:val="20"/>
        </w:rPr>
        <w:tab/>
      </w:r>
      <w:r w:rsidR="000C7FE3" w:rsidRPr="00E4589A">
        <w:rPr>
          <w:rFonts w:ascii="Franklin Gothic Demi" w:hAnsi="Franklin Gothic Demi" w:cs="Arial"/>
          <w:sz w:val="20"/>
          <w:szCs w:val="20"/>
        </w:rPr>
        <w:tab/>
      </w:r>
      <w:r w:rsidR="000C7FE3" w:rsidRPr="00E4589A">
        <w:rPr>
          <w:rFonts w:ascii="Franklin Gothic Demi" w:hAnsi="Franklin Gothic Demi" w:cs="Arial"/>
          <w:sz w:val="20"/>
          <w:szCs w:val="20"/>
        </w:rPr>
        <w:tab/>
      </w:r>
      <w:r w:rsidR="000C7FE3" w:rsidRPr="00E4589A">
        <w:rPr>
          <w:rFonts w:ascii="Franklin Gothic Demi" w:hAnsi="Franklin Gothic Demi" w:cs="Arial"/>
          <w:sz w:val="20"/>
          <w:szCs w:val="20"/>
        </w:rPr>
        <w:tab/>
      </w:r>
      <w:r w:rsidR="000C7FE3" w:rsidRPr="00E4589A">
        <w:rPr>
          <w:rFonts w:ascii="Franklin Gothic Demi" w:hAnsi="Franklin Gothic Demi" w:cs="Arial"/>
          <w:sz w:val="20"/>
          <w:szCs w:val="20"/>
        </w:rPr>
        <w:tab/>
        <w:t>EMAIL:</w:t>
      </w:r>
    </w:p>
    <w:p w14:paraId="18E8A4BB" w14:textId="37E9B536" w:rsidR="000C7FE3" w:rsidRPr="00867088" w:rsidRDefault="000C7FE3" w:rsidP="008D2B11">
      <w:pPr>
        <w:widowControl w:val="0"/>
        <w:spacing w:before="240" w:after="120"/>
        <w:rPr>
          <w:rFonts w:ascii="Franklin Gothic Book" w:hAnsi="Franklin Gothic Book" w:cs="Arial"/>
          <w:szCs w:val="24"/>
          <w:u w:val="single"/>
        </w:rPr>
      </w:pPr>
      <w:r w:rsidRPr="00867088">
        <w:rPr>
          <w:rFonts w:ascii="Franklin Gothic Book" w:hAnsi="Franklin Gothic Book" w:cs="Arial"/>
          <w:szCs w:val="24"/>
          <w:u w:val="single"/>
        </w:rPr>
        <w:t>SECON</w:t>
      </w:r>
      <w:r w:rsidR="00DF42A6" w:rsidRPr="00867088">
        <w:rPr>
          <w:rFonts w:ascii="Franklin Gothic Book" w:hAnsi="Franklin Gothic Book" w:cs="Arial"/>
          <w:szCs w:val="24"/>
          <w:u w:val="single"/>
        </w:rPr>
        <w:t>DARY</w:t>
      </w:r>
      <w:r w:rsidRPr="00867088">
        <w:rPr>
          <w:rFonts w:ascii="Franklin Gothic Book" w:hAnsi="Franklin Gothic Book" w:cs="Arial"/>
          <w:szCs w:val="24"/>
          <w:u w:val="single"/>
        </w:rPr>
        <w:t xml:space="preserve"> EMPLOYMENT DESCRIPTION</w:t>
      </w:r>
    </w:p>
    <w:p w14:paraId="7D2E4FD0" w14:textId="162FB514" w:rsidR="000C7FE3" w:rsidRPr="00E4589A" w:rsidRDefault="000C7FE3" w:rsidP="000C7FE3">
      <w:pPr>
        <w:widowControl w:val="0"/>
        <w:tabs>
          <w:tab w:val="left" w:pos="1815"/>
        </w:tabs>
        <w:spacing w:after="120"/>
        <w:jc w:val="both"/>
        <w:rPr>
          <w:rFonts w:ascii="Franklin Gothic Demi" w:hAnsi="Franklin Gothic Demi" w:cs="Arial"/>
          <w:sz w:val="20"/>
          <w:szCs w:val="20"/>
        </w:rPr>
      </w:pPr>
      <w:r w:rsidRPr="00E4589A">
        <w:rPr>
          <w:rFonts w:ascii="Franklin Gothic Demi" w:hAnsi="Franklin Gothic Demi" w:cs="Arial"/>
          <w:sz w:val="20"/>
          <w:szCs w:val="20"/>
        </w:rPr>
        <w:t>LOCATION:</w:t>
      </w:r>
      <w:r w:rsidR="00BE33C3">
        <w:rPr>
          <w:rFonts w:ascii="Franklin Gothic Demi" w:hAnsi="Franklin Gothic Demi" w:cs="Arial"/>
          <w:sz w:val="20"/>
          <w:szCs w:val="20"/>
        </w:rPr>
        <w:t xml:space="preserve">  </w:t>
      </w:r>
      <w:r w:rsidR="00BE33C3" w:rsidRPr="00BE33C3">
        <w:rPr>
          <w:rFonts w:ascii="Franklin Gothic Book" w:hAnsi="Franklin Gothic Book" w:cs="Arial"/>
          <w:sz w:val="20"/>
          <w:szCs w:val="20"/>
        </w:rPr>
        <w:t xml:space="preserve">Courthouse complex, </w:t>
      </w:r>
      <w:r w:rsidR="00BE33C3">
        <w:rPr>
          <w:rFonts w:ascii="Franklin Gothic Book" w:hAnsi="Franklin Gothic Book" w:cs="Arial"/>
          <w:sz w:val="20"/>
          <w:szCs w:val="20"/>
        </w:rPr>
        <w:t>including H</w:t>
      </w:r>
      <w:r w:rsidR="00BE33C3" w:rsidRPr="00BE33C3">
        <w:rPr>
          <w:rFonts w:ascii="Franklin Gothic Book" w:hAnsi="Franklin Gothic Book" w:cs="Arial"/>
          <w:sz w:val="20"/>
          <w:szCs w:val="20"/>
        </w:rPr>
        <w:t xml:space="preserve">istoric </w:t>
      </w:r>
      <w:r w:rsidR="00BE33C3">
        <w:rPr>
          <w:rFonts w:ascii="Franklin Gothic Book" w:hAnsi="Franklin Gothic Book" w:cs="Arial"/>
          <w:sz w:val="20"/>
          <w:szCs w:val="20"/>
        </w:rPr>
        <w:t>C</w:t>
      </w:r>
      <w:r w:rsidR="00BE33C3" w:rsidRPr="00BE33C3">
        <w:rPr>
          <w:rFonts w:ascii="Franklin Gothic Book" w:hAnsi="Franklin Gothic Book" w:cs="Arial"/>
          <w:sz w:val="20"/>
          <w:szCs w:val="20"/>
        </w:rPr>
        <w:t>ourtroom</w:t>
      </w:r>
      <w:r w:rsidR="00BE33C3">
        <w:rPr>
          <w:rFonts w:ascii="Franklin Gothic Book" w:hAnsi="Franklin Gothic Book" w:cs="Arial"/>
          <w:sz w:val="20"/>
          <w:szCs w:val="20"/>
        </w:rPr>
        <w:t>, Law Library, Downstairs hallways, and Commissioner’s Courtroom (extras).</w:t>
      </w:r>
    </w:p>
    <w:p w14:paraId="75106732" w14:textId="6BA62D2C" w:rsidR="000C7FE3" w:rsidRPr="00BB6E44" w:rsidRDefault="000C7FE3" w:rsidP="00006ACD">
      <w:pPr>
        <w:widowControl w:val="0"/>
        <w:spacing w:after="120"/>
        <w:jc w:val="both"/>
        <w:rPr>
          <w:rFonts w:ascii="Franklin Gothic Book" w:hAnsi="Franklin Gothic Book" w:cs="Arial"/>
          <w:i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 Map of Location</w:t>
      </w:r>
      <w:r w:rsidR="008D2B11">
        <w:rPr>
          <w:rFonts w:ascii="Franklin Gothic Book" w:hAnsi="Franklin Gothic Book" w:cs="Arial"/>
          <w:sz w:val="21"/>
          <w:szCs w:val="21"/>
        </w:rPr>
        <w:t>.</w:t>
      </w:r>
      <w:r w:rsidRPr="00BB6E44">
        <w:rPr>
          <w:rFonts w:ascii="Franklin Gothic Book" w:hAnsi="Franklin Gothic Book" w:cs="Arial"/>
          <w:sz w:val="21"/>
          <w:szCs w:val="21"/>
        </w:rPr>
        <w:t xml:space="preserve"> </w:t>
      </w:r>
      <w:r w:rsidRPr="00BB6E44">
        <w:rPr>
          <w:rFonts w:ascii="Franklin Gothic Book" w:hAnsi="Franklin Gothic Book" w:cs="Arial"/>
          <w:i/>
          <w:sz w:val="21"/>
          <w:szCs w:val="21"/>
        </w:rPr>
        <w:t xml:space="preserve">Map requirement may be waived if inside of County Courthouse Complex. </w:t>
      </w:r>
      <w:r w:rsidR="00BE33C3" w:rsidRPr="00BE33C3">
        <w:rPr>
          <w:rFonts w:ascii="Franklin Gothic Book" w:hAnsi="Franklin Gothic Book" w:cs="Arial"/>
          <w:b/>
          <w:bCs/>
          <w:i/>
          <w:sz w:val="21"/>
          <w:szCs w:val="21"/>
        </w:rPr>
        <w:t>WAIVED</w:t>
      </w:r>
    </w:p>
    <w:p w14:paraId="4AAF3955" w14:textId="169BF3D1" w:rsidR="003E2469" w:rsidRPr="00E4589A" w:rsidRDefault="008D2B11" w:rsidP="003E2469">
      <w:pPr>
        <w:widowControl w:val="0"/>
        <w:spacing w:after="120"/>
        <w:rPr>
          <w:rFonts w:ascii="Franklin Gothic Demi" w:hAnsi="Franklin Gothic Demi" w:cs="Arial"/>
          <w:sz w:val="20"/>
          <w:szCs w:val="20"/>
        </w:rPr>
      </w:pPr>
      <w:r w:rsidRPr="00E4589A">
        <w:rPr>
          <w:rFonts w:ascii="Franklin Gothic Demi" w:hAnsi="Franklin Gothic Demi" w:cs="Arial"/>
          <w:sz w:val="20"/>
          <w:szCs w:val="20"/>
        </w:rPr>
        <w:t xml:space="preserve">DESCRIPTION OF </w:t>
      </w:r>
      <w:r w:rsidR="00DF42A6" w:rsidRPr="00E4589A">
        <w:rPr>
          <w:rFonts w:ascii="Franklin Gothic Demi" w:hAnsi="Franklin Gothic Demi" w:cs="Arial"/>
          <w:sz w:val="20"/>
          <w:szCs w:val="20"/>
        </w:rPr>
        <w:t>REQUEST</w:t>
      </w:r>
      <w:r w:rsidRPr="00E4589A">
        <w:rPr>
          <w:rFonts w:ascii="Franklin Gothic Demi" w:hAnsi="Franklin Gothic Demi" w:cs="Arial"/>
          <w:sz w:val="20"/>
          <w:szCs w:val="20"/>
        </w:rPr>
        <w:t>ED SERVICE:</w:t>
      </w:r>
    </w:p>
    <w:p w14:paraId="3F3745E0" w14:textId="022EB578" w:rsidR="003E2469" w:rsidRDefault="00BE33C3" w:rsidP="003E2469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>Monitoring changes to historic building, including changing out light bulbs; on call services for any issues that arise with facility, and cleaning before weekly courthouse use.</w:t>
      </w:r>
    </w:p>
    <w:p w14:paraId="09EE8923" w14:textId="3F427EC2" w:rsidR="00480EB2" w:rsidRPr="00BE33C3" w:rsidRDefault="00BE33C3" w:rsidP="00BE33C3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  <w:r>
        <w:rPr>
          <w:rFonts w:ascii="Franklin Gothic Book" w:hAnsi="Franklin Gothic Book" w:cs="Arial"/>
          <w:sz w:val="21"/>
          <w:szCs w:val="21"/>
        </w:rPr>
        <w:t>4 hours minimum each day. Total 16 hours.</w:t>
      </w:r>
    </w:p>
    <w:p w14:paraId="1F0FCBA6" w14:textId="31299426" w:rsidR="003E2469" w:rsidRPr="00E4589A" w:rsidRDefault="003E2469" w:rsidP="003E2469">
      <w:pPr>
        <w:widowControl w:val="0"/>
        <w:spacing w:after="120"/>
        <w:jc w:val="both"/>
        <w:rPr>
          <w:rFonts w:ascii="Franklin Gothic Demi" w:hAnsi="Franklin Gothic Demi" w:cs="Arial"/>
          <w:sz w:val="20"/>
          <w:szCs w:val="20"/>
        </w:rPr>
      </w:pPr>
      <w:r w:rsidRPr="00E4589A">
        <w:rPr>
          <w:rFonts w:ascii="Franklin Gothic Demi" w:hAnsi="Franklin Gothic Demi" w:cs="Arial"/>
          <w:sz w:val="20"/>
          <w:szCs w:val="20"/>
        </w:rPr>
        <w:t>DATE</w:t>
      </w:r>
      <w:r w:rsidR="00480EB2" w:rsidRPr="00E4589A">
        <w:rPr>
          <w:rFonts w:ascii="Franklin Gothic Demi" w:hAnsi="Franklin Gothic Demi" w:cs="Arial"/>
          <w:sz w:val="20"/>
          <w:szCs w:val="20"/>
        </w:rPr>
        <w:t xml:space="preserve"> and TIME</w:t>
      </w:r>
      <w:r w:rsidRPr="00E4589A">
        <w:rPr>
          <w:rFonts w:ascii="Franklin Gothic Demi" w:hAnsi="Franklin Gothic Demi" w:cs="Arial"/>
          <w:sz w:val="20"/>
          <w:szCs w:val="20"/>
        </w:rPr>
        <w:t xml:space="preserve"> AT THE LOCATION</w:t>
      </w:r>
    </w:p>
    <w:p w14:paraId="7703406F" w14:textId="406854DC" w:rsidR="003E2469" w:rsidRDefault="003E2469" w:rsidP="0086708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040"/>
        </w:tabs>
        <w:spacing w:after="120" w:line="276" w:lineRule="auto"/>
        <w:jc w:val="both"/>
        <w:rPr>
          <w:rFonts w:ascii="Franklin Gothic Book" w:hAnsi="Franklin Gothic Book" w:cs="Arial"/>
          <w:sz w:val="21"/>
          <w:szCs w:val="21"/>
        </w:rPr>
      </w:pPr>
      <w:bookmarkStart w:id="0" w:name="_Hlk144825395"/>
      <w:r w:rsidRPr="00BB6E44">
        <w:rPr>
          <w:rFonts w:ascii="Franklin Gothic Book" w:hAnsi="Franklin Gothic Book" w:cs="Arial"/>
          <w:sz w:val="21"/>
          <w:szCs w:val="21"/>
        </w:rPr>
        <w:t xml:space="preserve">Start </w:t>
      </w:r>
      <w:r w:rsidR="00480EB2" w:rsidRPr="00BB6E44">
        <w:rPr>
          <w:rFonts w:ascii="Franklin Gothic Book" w:hAnsi="Franklin Gothic Book" w:cs="Arial"/>
          <w:sz w:val="21"/>
          <w:szCs w:val="21"/>
        </w:rPr>
        <w:t>Date</w:t>
      </w:r>
      <w:r w:rsidRPr="00BB6E44">
        <w:rPr>
          <w:rFonts w:ascii="Franklin Gothic Book" w:hAnsi="Franklin Gothic Book" w:cs="Arial"/>
          <w:sz w:val="21"/>
          <w:szCs w:val="21"/>
        </w:rPr>
        <w:t>:</w:t>
      </w:r>
      <w:r w:rsidR="00BE33C3">
        <w:rPr>
          <w:rFonts w:ascii="Franklin Gothic Book" w:hAnsi="Franklin Gothic Book" w:cs="Arial"/>
          <w:sz w:val="21"/>
          <w:szCs w:val="21"/>
        </w:rPr>
        <w:t xml:space="preserve">  09-16-2023    </w:t>
      </w:r>
      <w:r w:rsidR="00480EB2" w:rsidRPr="00BB6E44">
        <w:rPr>
          <w:rFonts w:ascii="Franklin Gothic Book" w:hAnsi="Franklin Gothic Book" w:cs="Arial"/>
          <w:sz w:val="21"/>
          <w:szCs w:val="21"/>
        </w:rPr>
        <w:t>End Date</w:t>
      </w:r>
      <w:r w:rsidRPr="00BB6E44">
        <w:rPr>
          <w:rFonts w:ascii="Franklin Gothic Book" w:hAnsi="Franklin Gothic Book" w:cs="Arial"/>
          <w:sz w:val="21"/>
          <w:szCs w:val="21"/>
        </w:rPr>
        <w:t xml:space="preserve">:   </w:t>
      </w:r>
      <w:r w:rsidR="00BE33C3">
        <w:rPr>
          <w:rFonts w:ascii="Franklin Gothic Book" w:hAnsi="Franklin Gothic Book" w:cs="Arial"/>
          <w:sz w:val="21"/>
          <w:szCs w:val="21"/>
        </w:rPr>
        <w:t>09-17-2023     Start Time on site:  7 a.m.    End Time on site:  11 p.m.</w:t>
      </w:r>
    </w:p>
    <w:bookmarkEnd w:id="0"/>
    <w:p w14:paraId="67480629" w14:textId="3E540F67" w:rsidR="00BE33C3" w:rsidRPr="00BB6E44" w:rsidRDefault="00BE33C3" w:rsidP="00867088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5040"/>
        </w:tabs>
        <w:spacing w:after="120" w:line="276" w:lineRule="auto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Start Date:</w:t>
      </w:r>
      <w:r>
        <w:rPr>
          <w:rFonts w:ascii="Franklin Gothic Book" w:hAnsi="Franklin Gothic Book" w:cs="Arial"/>
          <w:sz w:val="21"/>
          <w:szCs w:val="21"/>
        </w:rPr>
        <w:t xml:space="preserve">  09-</w:t>
      </w:r>
      <w:r>
        <w:rPr>
          <w:rFonts w:ascii="Franklin Gothic Book" w:hAnsi="Franklin Gothic Book" w:cs="Arial"/>
          <w:sz w:val="21"/>
          <w:szCs w:val="21"/>
        </w:rPr>
        <w:t>23</w:t>
      </w:r>
      <w:r>
        <w:rPr>
          <w:rFonts w:ascii="Franklin Gothic Book" w:hAnsi="Franklin Gothic Book" w:cs="Arial"/>
          <w:sz w:val="21"/>
          <w:szCs w:val="21"/>
        </w:rPr>
        <w:t xml:space="preserve">-2023    </w:t>
      </w:r>
      <w:r w:rsidRPr="00BB6E44">
        <w:rPr>
          <w:rFonts w:ascii="Franklin Gothic Book" w:hAnsi="Franklin Gothic Book" w:cs="Arial"/>
          <w:sz w:val="21"/>
          <w:szCs w:val="21"/>
        </w:rPr>
        <w:t xml:space="preserve">End Date:   </w:t>
      </w:r>
      <w:r>
        <w:rPr>
          <w:rFonts w:ascii="Franklin Gothic Book" w:hAnsi="Franklin Gothic Book" w:cs="Arial"/>
          <w:sz w:val="21"/>
          <w:szCs w:val="21"/>
        </w:rPr>
        <w:t>09-</w:t>
      </w:r>
      <w:r>
        <w:rPr>
          <w:rFonts w:ascii="Franklin Gothic Book" w:hAnsi="Franklin Gothic Book" w:cs="Arial"/>
          <w:sz w:val="21"/>
          <w:szCs w:val="21"/>
        </w:rPr>
        <w:t>24</w:t>
      </w:r>
      <w:r>
        <w:rPr>
          <w:rFonts w:ascii="Franklin Gothic Book" w:hAnsi="Franklin Gothic Book" w:cs="Arial"/>
          <w:sz w:val="21"/>
          <w:szCs w:val="21"/>
        </w:rPr>
        <w:t>-2023     Start Time on site:  7 a.m.    End Time on site:  11 p.m.</w:t>
      </w:r>
    </w:p>
    <w:p w14:paraId="731DEA9A" w14:textId="253BD19F" w:rsidR="000E4D94" w:rsidRPr="00867088" w:rsidRDefault="00867088" w:rsidP="008D2B11">
      <w:pPr>
        <w:widowControl w:val="0"/>
        <w:spacing w:before="240" w:line="360" w:lineRule="auto"/>
        <w:rPr>
          <w:rFonts w:ascii="Franklin Gothic Book" w:hAnsi="Franklin Gothic Book" w:cs="Arial"/>
          <w:szCs w:val="24"/>
          <w:u w:val="single"/>
        </w:rPr>
      </w:pPr>
      <w:r w:rsidRPr="00867088">
        <w:rPr>
          <w:rFonts w:ascii="Franklin Gothic Book" w:hAnsi="Franklin Gothic Book" w:cs="Arial"/>
          <w:szCs w:val="24"/>
          <w:u w:val="single"/>
        </w:rPr>
        <w:t>GUIDELINES AND ACKNOWLEDGEMENTS</w:t>
      </w:r>
    </w:p>
    <w:p w14:paraId="7FA48554" w14:textId="77777777" w:rsidR="00043504" w:rsidRPr="008D2B11" w:rsidRDefault="00DF42A6" w:rsidP="008D2B11">
      <w:pPr>
        <w:pStyle w:val="ListParagraph"/>
        <w:numPr>
          <w:ilvl w:val="0"/>
          <w:numId w:val="1"/>
        </w:numPr>
        <w:spacing w:after="120"/>
        <w:ind w:left="450"/>
        <w:rPr>
          <w:rFonts w:ascii="Franklin Gothic Book" w:hAnsi="Franklin Gothic Book" w:cs="Arial"/>
          <w:sz w:val="20"/>
          <w:szCs w:val="20"/>
        </w:rPr>
      </w:pPr>
      <w:r w:rsidRPr="008D2B11">
        <w:rPr>
          <w:rFonts w:ascii="Franklin Gothic Book" w:hAnsi="Franklin Gothic Book" w:cs="Arial"/>
          <w:sz w:val="20"/>
          <w:szCs w:val="20"/>
        </w:rPr>
        <w:t>Bastrop County reserves the right to determine the number of people</w:t>
      </w:r>
      <w:r w:rsidR="00006ACD" w:rsidRPr="008D2B11">
        <w:rPr>
          <w:rFonts w:ascii="Franklin Gothic Book" w:hAnsi="Franklin Gothic Book" w:cs="Arial"/>
          <w:sz w:val="20"/>
          <w:szCs w:val="20"/>
        </w:rPr>
        <w:t xml:space="preserve"> and expanded dates/times</w:t>
      </w:r>
      <w:r w:rsidRPr="008D2B11">
        <w:rPr>
          <w:rFonts w:ascii="Franklin Gothic Book" w:hAnsi="Franklin Gothic Book" w:cs="Arial"/>
          <w:sz w:val="20"/>
          <w:szCs w:val="20"/>
        </w:rPr>
        <w:t xml:space="preserve"> needed for secondary employment for this request.</w:t>
      </w:r>
    </w:p>
    <w:p w14:paraId="01E3C534" w14:textId="5C22A109" w:rsidR="00043504" w:rsidRPr="008D2B11" w:rsidRDefault="00DF42A6" w:rsidP="008D2B11">
      <w:pPr>
        <w:pStyle w:val="ListParagraph"/>
        <w:numPr>
          <w:ilvl w:val="0"/>
          <w:numId w:val="1"/>
        </w:numPr>
        <w:spacing w:after="120"/>
        <w:ind w:left="450"/>
        <w:rPr>
          <w:rFonts w:ascii="Franklin Gothic Book" w:hAnsi="Franklin Gothic Book" w:cs="Arial"/>
          <w:sz w:val="20"/>
          <w:szCs w:val="20"/>
        </w:rPr>
      </w:pPr>
      <w:r w:rsidRPr="008D2B11">
        <w:rPr>
          <w:rFonts w:ascii="Franklin Gothic Book" w:hAnsi="Franklin Gothic Book" w:cs="Arial"/>
          <w:sz w:val="20"/>
          <w:szCs w:val="20"/>
        </w:rPr>
        <w:t>Bastrop County may require</w:t>
      </w:r>
      <w:r w:rsidR="00043504" w:rsidRPr="008D2B11">
        <w:rPr>
          <w:rFonts w:ascii="Franklin Gothic Book" w:hAnsi="Franklin Gothic Book" w:cs="Arial"/>
          <w:sz w:val="20"/>
          <w:szCs w:val="20"/>
        </w:rPr>
        <w:t xml:space="preserve"> additional</w:t>
      </w:r>
      <w:r w:rsidRPr="008D2B11">
        <w:rPr>
          <w:rFonts w:ascii="Franklin Gothic Book" w:hAnsi="Franklin Gothic Book" w:cs="Arial"/>
          <w:sz w:val="20"/>
          <w:szCs w:val="20"/>
        </w:rPr>
        <w:t xml:space="preserve"> industry professionals</w:t>
      </w:r>
      <w:r w:rsidR="00E4589A">
        <w:rPr>
          <w:rFonts w:ascii="Franklin Gothic Book" w:hAnsi="Franklin Gothic Book" w:cs="Arial"/>
          <w:sz w:val="20"/>
          <w:szCs w:val="20"/>
        </w:rPr>
        <w:t xml:space="preserve"> be hired</w:t>
      </w:r>
      <w:r w:rsidRPr="008D2B11">
        <w:rPr>
          <w:rFonts w:ascii="Franklin Gothic Book" w:hAnsi="Franklin Gothic Book" w:cs="Arial"/>
          <w:sz w:val="20"/>
          <w:szCs w:val="20"/>
        </w:rPr>
        <w:t xml:space="preserve"> for</w:t>
      </w:r>
      <w:r w:rsidR="00867088" w:rsidRPr="008D2B11">
        <w:rPr>
          <w:rFonts w:ascii="Franklin Gothic Book" w:hAnsi="Franklin Gothic Book" w:cs="Arial"/>
          <w:sz w:val="20"/>
          <w:szCs w:val="20"/>
        </w:rPr>
        <w:t xml:space="preserve"> requested</w:t>
      </w:r>
      <w:r w:rsidRPr="008D2B11">
        <w:rPr>
          <w:rFonts w:ascii="Franklin Gothic Book" w:hAnsi="Franklin Gothic Book" w:cs="Arial"/>
          <w:sz w:val="20"/>
          <w:szCs w:val="20"/>
        </w:rPr>
        <w:t xml:space="preserve"> job description and maintain a supervisory position during requested modifications and changes.</w:t>
      </w:r>
    </w:p>
    <w:p w14:paraId="0C27C3DB" w14:textId="7C720BA5" w:rsidR="00043504" w:rsidRPr="008D2B11" w:rsidRDefault="00043504" w:rsidP="008D2B11">
      <w:pPr>
        <w:pStyle w:val="ListParagraph"/>
        <w:numPr>
          <w:ilvl w:val="0"/>
          <w:numId w:val="1"/>
        </w:numPr>
        <w:spacing w:after="120"/>
        <w:ind w:left="450"/>
        <w:rPr>
          <w:rFonts w:ascii="Franklin Gothic Book" w:hAnsi="Franklin Gothic Book" w:cs="Arial"/>
          <w:sz w:val="20"/>
          <w:szCs w:val="20"/>
        </w:rPr>
      </w:pPr>
      <w:r w:rsidRPr="008D2B11">
        <w:rPr>
          <w:rFonts w:ascii="Franklin Gothic Book" w:hAnsi="Franklin Gothic Book" w:cs="Arial"/>
          <w:sz w:val="20"/>
          <w:szCs w:val="20"/>
        </w:rPr>
        <w:t>Applicant must pay for materials</w:t>
      </w:r>
      <w:r w:rsidR="008D2B11" w:rsidRPr="008D2B11">
        <w:rPr>
          <w:rFonts w:ascii="Franklin Gothic Book" w:hAnsi="Franklin Gothic Book" w:cs="Arial"/>
          <w:sz w:val="20"/>
          <w:szCs w:val="20"/>
        </w:rPr>
        <w:t xml:space="preserve"> and rent any </w:t>
      </w:r>
      <w:r w:rsidR="00E4589A">
        <w:rPr>
          <w:rFonts w:ascii="Franklin Gothic Book" w:hAnsi="Franklin Gothic Book" w:cs="Arial"/>
          <w:sz w:val="20"/>
          <w:szCs w:val="20"/>
        </w:rPr>
        <w:t>non-standard</w:t>
      </w:r>
      <w:r w:rsidR="008D2B11" w:rsidRPr="008D2B11">
        <w:rPr>
          <w:rFonts w:ascii="Franklin Gothic Book" w:hAnsi="Franklin Gothic Book" w:cs="Arial"/>
          <w:sz w:val="20"/>
          <w:szCs w:val="20"/>
        </w:rPr>
        <w:t xml:space="preserve"> tools and machinery required for request.</w:t>
      </w:r>
    </w:p>
    <w:p w14:paraId="462CFBD2" w14:textId="2AC8FADF" w:rsidR="008D2B11" w:rsidRPr="008D2B11" w:rsidRDefault="008D2B11" w:rsidP="008D2B11">
      <w:pPr>
        <w:pStyle w:val="ListParagraph"/>
        <w:numPr>
          <w:ilvl w:val="0"/>
          <w:numId w:val="1"/>
        </w:numPr>
        <w:spacing w:after="120"/>
        <w:ind w:left="450"/>
        <w:rPr>
          <w:rFonts w:ascii="Franklin Gothic Book" w:hAnsi="Franklin Gothic Book" w:cs="Arial"/>
          <w:sz w:val="20"/>
          <w:szCs w:val="20"/>
        </w:rPr>
      </w:pPr>
      <w:r w:rsidRPr="008D2B11">
        <w:rPr>
          <w:rFonts w:ascii="Franklin Gothic Book" w:hAnsi="Franklin Gothic Book" w:cs="Arial"/>
          <w:sz w:val="20"/>
          <w:szCs w:val="20"/>
        </w:rPr>
        <w:t>All changes and modifications must be reversed to the original condition unless Bastrop County approves otherwise in writing.</w:t>
      </w:r>
    </w:p>
    <w:p w14:paraId="7281A929" w14:textId="1A1104BB" w:rsidR="00867088" w:rsidRPr="008D2B11" w:rsidRDefault="00043504" w:rsidP="00867088">
      <w:pPr>
        <w:pStyle w:val="ListParagraph"/>
        <w:numPr>
          <w:ilvl w:val="0"/>
          <w:numId w:val="1"/>
        </w:numPr>
        <w:spacing w:after="120"/>
        <w:ind w:left="450"/>
        <w:rPr>
          <w:rFonts w:ascii="Franklin Gothic Book" w:hAnsi="Franklin Gothic Book" w:cs="Arial"/>
          <w:sz w:val="20"/>
          <w:szCs w:val="20"/>
        </w:rPr>
      </w:pPr>
      <w:r w:rsidRPr="008D2B11">
        <w:rPr>
          <w:rFonts w:ascii="Franklin Gothic Book" w:hAnsi="Franklin Gothic Book" w:cs="Arial"/>
          <w:sz w:val="20"/>
          <w:szCs w:val="20"/>
        </w:rPr>
        <w:t>Applicant is responsible for all damages that may arise from requested changes and modifications.</w:t>
      </w:r>
    </w:p>
    <w:p w14:paraId="6F0B17BB" w14:textId="79782FC5" w:rsidR="00704474" w:rsidRPr="008D2B11" w:rsidRDefault="00DF42A6" w:rsidP="00867088">
      <w:pPr>
        <w:pStyle w:val="ListParagraph"/>
        <w:numPr>
          <w:ilvl w:val="0"/>
          <w:numId w:val="1"/>
        </w:numPr>
        <w:spacing w:after="120"/>
        <w:ind w:left="450"/>
        <w:rPr>
          <w:rFonts w:ascii="Franklin Gothic Book" w:hAnsi="Franklin Gothic Book" w:cs="Arial"/>
          <w:sz w:val="20"/>
          <w:szCs w:val="20"/>
        </w:rPr>
      </w:pPr>
      <w:r w:rsidRPr="008D2B11">
        <w:rPr>
          <w:rFonts w:ascii="Franklin Gothic Book" w:hAnsi="Franklin Gothic Book" w:cs="Arial"/>
          <w:sz w:val="20"/>
          <w:szCs w:val="20"/>
        </w:rPr>
        <w:t xml:space="preserve">Bastrop County reserves the right to decline any request for secondary employment. All requests are subject to approval. </w:t>
      </w:r>
    </w:p>
    <w:p w14:paraId="1284B432" w14:textId="3788CB9C" w:rsidR="00043504" w:rsidRPr="008D2B11" w:rsidRDefault="00867088" w:rsidP="000E4D94">
      <w:pPr>
        <w:pStyle w:val="ListParagraph"/>
        <w:widowControl w:val="0"/>
        <w:numPr>
          <w:ilvl w:val="0"/>
          <w:numId w:val="1"/>
        </w:numPr>
        <w:spacing w:after="120"/>
        <w:ind w:left="450"/>
        <w:jc w:val="both"/>
        <w:rPr>
          <w:rFonts w:ascii="Franklin Gothic Book" w:hAnsi="Franklin Gothic Book" w:cs="Arial"/>
          <w:sz w:val="20"/>
          <w:szCs w:val="20"/>
        </w:rPr>
      </w:pPr>
      <w:r w:rsidRPr="008D2B11">
        <w:rPr>
          <w:rFonts w:ascii="Franklin Gothic Book" w:hAnsi="Franklin Gothic Book" w:cs="Arial"/>
          <w:sz w:val="20"/>
          <w:szCs w:val="20"/>
        </w:rPr>
        <w:t>The employee is</w:t>
      </w:r>
      <w:r w:rsidR="00043504" w:rsidRPr="008D2B11">
        <w:rPr>
          <w:rFonts w:ascii="Franklin Gothic Book" w:hAnsi="Franklin Gothic Book" w:cs="Arial"/>
          <w:sz w:val="20"/>
          <w:szCs w:val="20"/>
        </w:rPr>
        <w:t xml:space="preserve"> outside contracted employment</w:t>
      </w:r>
      <w:r w:rsidR="00E4589A">
        <w:rPr>
          <w:rFonts w:ascii="Franklin Gothic Book" w:hAnsi="Franklin Gothic Book" w:cs="Arial"/>
          <w:sz w:val="20"/>
          <w:szCs w:val="20"/>
        </w:rPr>
        <w:t>,</w:t>
      </w:r>
      <w:r w:rsidRPr="008D2B11">
        <w:rPr>
          <w:rFonts w:ascii="Franklin Gothic Book" w:hAnsi="Franklin Gothic Book" w:cs="Arial"/>
          <w:sz w:val="20"/>
          <w:szCs w:val="20"/>
        </w:rPr>
        <w:t xml:space="preserve"> and their primary responsibility while working in secondary employment capacity is the safety of county property from damages. </w:t>
      </w:r>
      <w:r w:rsidR="00043504" w:rsidRPr="008D2B11">
        <w:rPr>
          <w:rFonts w:ascii="Franklin Gothic Book" w:hAnsi="Franklin Gothic Book" w:cs="Arial"/>
          <w:sz w:val="20"/>
          <w:szCs w:val="20"/>
        </w:rPr>
        <w:t xml:space="preserve">They may only perform duties directly related to this request. They may not perform additional duties without prior </w:t>
      </w:r>
      <w:r w:rsidR="008D2B11" w:rsidRPr="008D2B11">
        <w:rPr>
          <w:rFonts w:ascii="Franklin Gothic Book" w:hAnsi="Franklin Gothic Book" w:cs="Arial"/>
          <w:sz w:val="20"/>
          <w:szCs w:val="20"/>
        </w:rPr>
        <w:t xml:space="preserve">written </w:t>
      </w:r>
      <w:r w:rsidR="00043504" w:rsidRPr="008D2B11">
        <w:rPr>
          <w:rFonts w:ascii="Franklin Gothic Book" w:hAnsi="Franklin Gothic Book" w:cs="Arial"/>
          <w:sz w:val="20"/>
          <w:szCs w:val="20"/>
        </w:rPr>
        <w:t>approval from Bastrop County.</w:t>
      </w:r>
    </w:p>
    <w:p w14:paraId="01F3424B" w14:textId="24452E2A" w:rsidR="000E4D94" w:rsidRPr="00043504" w:rsidRDefault="00006ACD" w:rsidP="00043504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043504">
        <w:rPr>
          <w:rFonts w:ascii="Franklin Gothic Book" w:hAnsi="Franklin Gothic Book" w:cs="Arial"/>
          <w:b/>
          <w:bCs/>
          <w:sz w:val="21"/>
          <w:szCs w:val="21"/>
        </w:rPr>
        <w:t>PAY RATE:</w:t>
      </w:r>
      <w:r w:rsidRPr="00043504">
        <w:rPr>
          <w:rFonts w:ascii="Franklin Gothic Book" w:hAnsi="Franklin Gothic Book" w:cs="Arial"/>
          <w:sz w:val="21"/>
          <w:szCs w:val="21"/>
        </w:rPr>
        <w:t xml:space="preserve"> $35.00 per hour with a four (4) hour minimum. Secondary Employees are to be paid in cash at the end of each employment period.</w:t>
      </w:r>
    </w:p>
    <w:p w14:paraId="13C15981" w14:textId="325C17DF" w:rsidR="00006ACD" w:rsidRPr="008D2B11" w:rsidRDefault="00006ACD" w:rsidP="00E4589A">
      <w:pPr>
        <w:widowControl w:val="0"/>
        <w:jc w:val="both"/>
        <w:rPr>
          <w:rFonts w:ascii="Franklin Gothic Book" w:hAnsi="Franklin Gothic Book" w:cs="Arial"/>
          <w:b/>
          <w:bCs/>
          <w:sz w:val="21"/>
          <w:szCs w:val="21"/>
        </w:rPr>
      </w:pPr>
      <w:r w:rsidRPr="008D2B11">
        <w:rPr>
          <w:rFonts w:ascii="Franklin Gothic Book" w:hAnsi="Franklin Gothic Book" w:cs="Arial"/>
          <w:b/>
          <w:bCs/>
          <w:sz w:val="21"/>
          <w:szCs w:val="21"/>
        </w:rPr>
        <w:t xml:space="preserve">Applicant acknowledges that they are contracting </w:t>
      </w:r>
      <w:r w:rsidR="008D2B11">
        <w:rPr>
          <w:rFonts w:ascii="Franklin Gothic Book" w:hAnsi="Franklin Gothic Book" w:cs="Arial"/>
          <w:b/>
          <w:bCs/>
          <w:sz w:val="21"/>
          <w:szCs w:val="21"/>
        </w:rPr>
        <w:t xml:space="preserve">requested </w:t>
      </w:r>
      <w:r w:rsidRPr="008D2B11">
        <w:rPr>
          <w:rFonts w:ascii="Franklin Gothic Book" w:hAnsi="Franklin Gothic Book" w:cs="Arial"/>
          <w:b/>
          <w:bCs/>
          <w:sz w:val="21"/>
          <w:szCs w:val="21"/>
        </w:rPr>
        <w:t xml:space="preserve">services for the above listed dates, </w:t>
      </w:r>
      <w:r w:rsidR="00043504" w:rsidRPr="008D2B11">
        <w:rPr>
          <w:rFonts w:ascii="Franklin Gothic Book" w:hAnsi="Franklin Gothic Book" w:cs="Arial"/>
          <w:b/>
          <w:bCs/>
          <w:sz w:val="21"/>
          <w:szCs w:val="21"/>
        </w:rPr>
        <w:t>and Applicant</w:t>
      </w:r>
      <w:r w:rsidRPr="008D2B11">
        <w:rPr>
          <w:rFonts w:ascii="Franklin Gothic Book" w:hAnsi="Franklin Gothic Book" w:cs="Arial"/>
          <w:b/>
          <w:bCs/>
          <w:sz w:val="21"/>
          <w:szCs w:val="21"/>
        </w:rPr>
        <w:t xml:space="preserve"> </w:t>
      </w:r>
      <w:r w:rsidR="00043504" w:rsidRPr="008D2B11">
        <w:rPr>
          <w:rFonts w:ascii="Franklin Gothic Book" w:hAnsi="Franklin Gothic Book" w:cs="Arial"/>
          <w:b/>
          <w:bCs/>
          <w:sz w:val="21"/>
          <w:szCs w:val="21"/>
        </w:rPr>
        <w:t>recognizes</w:t>
      </w:r>
      <w:r w:rsidR="00E4589A">
        <w:rPr>
          <w:rFonts w:ascii="Franklin Gothic Book" w:hAnsi="Franklin Gothic Book" w:cs="Arial"/>
          <w:b/>
          <w:bCs/>
          <w:sz w:val="21"/>
          <w:szCs w:val="21"/>
        </w:rPr>
        <w:t xml:space="preserve"> and will adhere to</w:t>
      </w:r>
      <w:r w:rsidRPr="008D2B11">
        <w:rPr>
          <w:rFonts w:ascii="Franklin Gothic Book" w:hAnsi="Franklin Gothic Book" w:cs="Arial"/>
          <w:b/>
          <w:bCs/>
          <w:sz w:val="21"/>
          <w:szCs w:val="21"/>
        </w:rPr>
        <w:t xml:space="preserve"> all </w:t>
      </w:r>
      <w:r w:rsidR="00043504" w:rsidRPr="008D2B11">
        <w:rPr>
          <w:rFonts w:ascii="Franklin Gothic Book" w:hAnsi="Franklin Gothic Book" w:cs="Arial"/>
          <w:b/>
          <w:bCs/>
          <w:sz w:val="21"/>
          <w:szCs w:val="21"/>
        </w:rPr>
        <w:t>guidelines and acknowledgements</w:t>
      </w:r>
      <w:r w:rsidRPr="008D2B11">
        <w:rPr>
          <w:rFonts w:ascii="Franklin Gothic Book" w:hAnsi="Franklin Gothic Book" w:cs="Arial"/>
          <w:b/>
          <w:bCs/>
          <w:sz w:val="21"/>
          <w:szCs w:val="21"/>
        </w:rPr>
        <w:t xml:space="preserve"> as listed above.</w:t>
      </w:r>
    </w:p>
    <w:p w14:paraId="6887A703" w14:textId="77777777" w:rsidR="008D2B11" w:rsidRPr="00E4589A" w:rsidRDefault="008D2B11" w:rsidP="00E4589A">
      <w:pPr>
        <w:widowControl w:val="0"/>
        <w:jc w:val="both"/>
        <w:rPr>
          <w:rFonts w:ascii="Franklin Gothic Book" w:hAnsi="Franklin Gothic Book" w:cs="Arial"/>
          <w:b/>
          <w:sz w:val="20"/>
          <w:szCs w:val="20"/>
        </w:rPr>
      </w:pPr>
    </w:p>
    <w:p w14:paraId="469330FF" w14:textId="62942621" w:rsidR="000E4D94" w:rsidRPr="00E4589A" w:rsidRDefault="00867088" w:rsidP="00E4589A">
      <w:pPr>
        <w:widowControl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E4589A">
        <w:rPr>
          <w:rFonts w:ascii="Franklin Gothic Book" w:hAnsi="Franklin Gothic Book" w:cs="Arial"/>
          <w:b/>
          <w:sz w:val="20"/>
          <w:szCs w:val="20"/>
        </w:rPr>
        <w:t>APPLICANT SIGNATURE</w:t>
      </w:r>
      <w:r w:rsidR="000E4D94" w:rsidRPr="00E4589A">
        <w:rPr>
          <w:rFonts w:ascii="Franklin Gothic Book" w:hAnsi="Franklin Gothic Book" w:cs="Arial"/>
          <w:b/>
          <w:sz w:val="20"/>
          <w:szCs w:val="20"/>
        </w:rPr>
        <w:t xml:space="preserve">:  </w:t>
      </w:r>
      <w:r w:rsidR="008D2B11" w:rsidRPr="00E4589A">
        <w:rPr>
          <w:rFonts w:ascii="Franklin Gothic Book" w:hAnsi="Franklin Gothic Book" w:cs="Arial"/>
          <w:b/>
          <w:sz w:val="20"/>
          <w:szCs w:val="20"/>
        </w:rPr>
        <w:tab/>
      </w:r>
      <w:r w:rsidR="008D2B11" w:rsidRPr="00E4589A">
        <w:rPr>
          <w:rFonts w:ascii="Franklin Gothic Book" w:hAnsi="Franklin Gothic Book" w:cs="Arial"/>
          <w:b/>
          <w:sz w:val="20"/>
          <w:szCs w:val="20"/>
        </w:rPr>
        <w:tab/>
      </w:r>
      <w:r w:rsidR="008D2B11" w:rsidRPr="00E4589A">
        <w:rPr>
          <w:rFonts w:ascii="Franklin Gothic Book" w:hAnsi="Franklin Gothic Book" w:cs="Arial"/>
          <w:b/>
          <w:sz w:val="20"/>
          <w:szCs w:val="20"/>
        </w:rPr>
        <w:tab/>
      </w:r>
      <w:r w:rsidR="008D2B11" w:rsidRPr="00E4589A">
        <w:rPr>
          <w:rFonts w:ascii="Franklin Gothic Book" w:hAnsi="Franklin Gothic Book" w:cs="Arial"/>
          <w:b/>
          <w:sz w:val="20"/>
          <w:szCs w:val="20"/>
        </w:rPr>
        <w:tab/>
      </w:r>
      <w:r w:rsidR="008D2B11" w:rsidRPr="00E4589A">
        <w:rPr>
          <w:rFonts w:ascii="Franklin Gothic Book" w:hAnsi="Franklin Gothic Book" w:cs="Arial"/>
          <w:b/>
          <w:sz w:val="20"/>
          <w:szCs w:val="20"/>
        </w:rPr>
        <w:tab/>
      </w:r>
      <w:r w:rsidR="008D2B11" w:rsidRPr="00E4589A">
        <w:rPr>
          <w:rFonts w:ascii="Franklin Gothic Book" w:hAnsi="Franklin Gothic Book" w:cs="Arial"/>
          <w:b/>
          <w:sz w:val="20"/>
          <w:szCs w:val="20"/>
        </w:rPr>
        <w:tab/>
      </w:r>
      <w:r w:rsidR="008D2B11" w:rsidRPr="00E4589A">
        <w:rPr>
          <w:rFonts w:ascii="Franklin Gothic Book" w:hAnsi="Franklin Gothic Book" w:cs="Arial"/>
          <w:b/>
          <w:sz w:val="20"/>
          <w:szCs w:val="20"/>
        </w:rPr>
        <w:tab/>
        <w:t>DATE:</w:t>
      </w:r>
    </w:p>
    <w:p w14:paraId="53E606A2" w14:textId="77777777" w:rsidR="00006ACD" w:rsidRPr="00E4589A" w:rsidRDefault="00006ACD" w:rsidP="00E4589A">
      <w:pPr>
        <w:widowControl w:val="0"/>
        <w:jc w:val="both"/>
        <w:rPr>
          <w:rFonts w:ascii="Franklin Gothic Book" w:hAnsi="Franklin Gothic Book" w:cs="Arial"/>
          <w:b/>
          <w:sz w:val="20"/>
          <w:szCs w:val="20"/>
        </w:rPr>
      </w:pPr>
    </w:p>
    <w:p w14:paraId="17CB7F0E" w14:textId="0D08C91E" w:rsidR="00014E44" w:rsidRPr="00E4589A" w:rsidRDefault="008D2B11" w:rsidP="00E4589A">
      <w:pPr>
        <w:widowControl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E4589A">
        <w:rPr>
          <w:rFonts w:ascii="Franklin Gothic Book" w:hAnsi="Franklin Gothic Book" w:cs="Arial"/>
          <w:b/>
          <w:sz w:val="20"/>
          <w:szCs w:val="20"/>
        </w:rPr>
        <w:t>APPROVAL BY BASTROP COUNTY:</w:t>
      </w:r>
      <w:r w:rsidRPr="00E4589A">
        <w:rPr>
          <w:rFonts w:ascii="Franklin Gothic Book" w:hAnsi="Franklin Gothic Book" w:cs="Arial"/>
          <w:b/>
          <w:sz w:val="20"/>
          <w:szCs w:val="20"/>
        </w:rPr>
        <w:tab/>
      </w:r>
      <w:r w:rsidRPr="00E4589A">
        <w:rPr>
          <w:rFonts w:ascii="Franklin Gothic Book" w:hAnsi="Franklin Gothic Book" w:cs="Arial"/>
          <w:b/>
          <w:sz w:val="20"/>
          <w:szCs w:val="20"/>
        </w:rPr>
        <w:tab/>
      </w:r>
      <w:r w:rsidRPr="00E4589A">
        <w:rPr>
          <w:rFonts w:ascii="Franklin Gothic Book" w:hAnsi="Franklin Gothic Book" w:cs="Arial"/>
          <w:b/>
          <w:sz w:val="20"/>
          <w:szCs w:val="20"/>
        </w:rPr>
        <w:tab/>
      </w:r>
      <w:r w:rsidRPr="00E4589A">
        <w:rPr>
          <w:rFonts w:ascii="Franklin Gothic Book" w:hAnsi="Franklin Gothic Book" w:cs="Arial"/>
          <w:b/>
          <w:sz w:val="20"/>
          <w:szCs w:val="20"/>
        </w:rPr>
        <w:tab/>
      </w:r>
      <w:r w:rsidRPr="00E4589A">
        <w:rPr>
          <w:rFonts w:ascii="Franklin Gothic Book" w:hAnsi="Franklin Gothic Book" w:cs="Arial"/>
          <w:b/>
          <w:sz w:val="20"/>
          <w:szCs w:val="20"/>
        </w:rPr>
        <w:tab/>
      </w:r>
      <w:r w:rsidRPr="00E4589A">
        <w:rPr>
          <w:rFonts w:ascii="Franklin Gothic Book" w:hAnsi="Franklin Gothic Book" w:cs="Arial"/>
          <w:b/>
          <w:sz w:val="20"/>
          <w:szCs w:val="20"/>
        </w:rPr>
        <w:tab/>
      </w:r>
      <w:r w:rsidR="00006ACD" w:rsidRPr="00E4589A">
        <w:rPr>
          <w:rFonts w:ascii="Franklin Gothic Book" w:hAnsi="Franklin Gothic Book" w:cs="Arial"/>
          <w:b/>
          <w:sz w:val="20"/>
          <w:szCs w:val="20"/>
        </w:rPr>
        <w:t>DATE:</w:t>
      </w:r>
    </w:p>
    <w:sectPr w:rsidR="00014E44" w:rsidRPr="00E4589A" w:rsidSect="00BA70CA">
      <w:headerReference w:type="default" r:id="rId8"/>
      <w:footerReference w:type="default" r:id="rId9"/>
      <w:type w:val="continuous"/>
      <w:pgSz w:w="12240" w:h="15840"/>
      <w:pgMar w:top="900" w:right="1080" w:bottom="1170" w:left="1080" w:header="720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A666" w14:textId="77777777" w:rsidR="002F0CD9" w:rsidRDefault="002F0CD9" w:rsidP="0025596B">
      <w:r>
        <w:separator/>
      </w:r>
    </w:p>
  </w:endnote>
  <w:endnote w:type="continuationSeparator" w:id="0">
    <w:p w14:paraId="6E378D6E" w14:textId="77777777" w:rsidR="002F0CD9" w:rsidRDefault="002F0CD9" w:rsidP="0025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957" w14:textId="77777777" w:rsidR="00BA70CA" w:rsidRDefault="00BA70CA">
    <w:pPr>
      <w:pStyle w:val="Footer"/>
      <w:jc w:val="right"/>
      <w:rPr>
        <w:rFonts w:ascii="Franklin Gothic Book" w:hAnsi="Franklin Gothic Book" w:cs="Arial"/>
        <w:sz w:val="18"/>
        <w:szCs w:val="18"/>
      </w:rPr>
    </w:pPr>
  </w:p>
  <w:p w14:paraId="3BA154E2" w14:textId="25BDE5F4" w:rsidR="00BA70CA" w:rsidRPr="00BA70CA" w:rsidRDefault="00DF42A6">
    <w:pPr>
      <w:pStyle w:val="Footer"/>
      <w:jc w:val="right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 w:cs="Arial"/>
        <w:sz w:val="18"/>
        <w:szCs w:val="18"/>
      </w:rPr>
      <w:t>REQUEST FOR SECONDARY EMPLOYMENT OF GENERAL SERVICES</w:t>
    </w:r>
    <w:r w:rsidR="00BA70CA">
      <w:rPr>
        <w:rFonts w:ascii="Franklin Gothic Book" w:hAnsi="Franklin Gothic Book" w:cs="Arial"/>
        <w:sz w:val="18"/>
        <w:szCs w:val="18"/>
      </w:rPr>
      <w:t xml:space="preserve">                                    </w:t>
    </w:r>
    <w:r w:rsidR="00BA70CA" w:rsidRPr="00BA70CA">
      <w:rPr>
        <w:rFonts w:ascii="Franklin Gothic Book" w:hAnsi="Franklin Gothic Book" w:cs="Arial"/>
        <w:sz w:val="18"/>
        <w:szCs w:val="18"/>
      </w:rPr>
      <w:t xml:space="preserve">      </w:t>
    </w:r>
    <w:r w:rsidR="00BA70CA" w:rsidRPr="00BA70CA">
      <w:rPr>
        <w:rFonts w:ascii="Franklin Gothic Book" w:hAnsi="Franklin Gothic Book"/>
        <w:sz w:val="18"/>
        <w:szCs w:val="18"/>
      </w:rPr>
      <w:t xml:space="preserve">    </w:t>
    </w:r>
    <w:sdt>
      <w:sdtPr>
        <w:rPr>
          <w:rFonts w:ascii="Franklin Gothic Book" w:hAnsi="Franklin Gothic Book"/>
          <w:sz w:val="18"/>
          <w:szCs w:val="18"/>
        </w:rPr>
        <w:id w:val="157500347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ranklin Gothic Book" w:hAnsi="Franklin Gothic Book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A70CA" w:rsidRPr="00BA70CA">
              <w:rPr>
                <w:rFonts w:ascii="Franklin Gothic Book" w:hAnsi="Franklin Gothic Book"/>
                <w:sz w:val="18"/>
                <w:szCs w:val="18"/>
              </w:rPr>
              <w:t xml:space="preserve">Page </w:t>
            </w:r>
            <w:r w:rsidR="00BA70CA"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begin"/>
            </w:r>
            <w:r w:rsidR="00BA70CA" w:rsidRPr="00BA70CA">
              <w:rPr>
                <w:rFonts w:ascii="Franklin Gothic Book" w:hAnsi="Franklin Gothic Book"/>
                <w:bCs/>
                <w:sz w:val="18"/>
                <w:szCs w:val="18"/>
              </w:rPr>
              <w:instrText xml:space="preserve"> PAGE </w:instrText>
            </w:r>
            <w:r w:rsidR="00BA70CA"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separate"/>
            </w:r>
            <w:r w:rsidR="002E4488">
              <w:rPr>
                <w:rFonts w:ascii="Franklin Gothic Book" w:hAnsi="Franklin Gothic Book"/>
                <w:bCs/>
                <w:noProof/>
                <w:sz w:val="18"/>
                <w:szCs w:val="18"/>
              </w:rPr>
              <w:t>3</w:t>
            </w:r>
            <w:r w:rsidR="00BA70CA"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end"/>
            </w:r>
            <w:r w:rsidR="00BA70CA" w:rsidRPr="00BA70CA">
              <w:rPr>
                <w:rFonts w:ascii="Franklin Gothic Book" w:hAnsi="Franklin Gothic Book"/>
                <w:sz w:val="18"/>
                <w:szCs w:val="18"/>
              </w:rPr>
              <w:t xml:space="preserve"> of </w:t>
            </w:r>
            <w:r w:rsidR="00BA70CA"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begin"/>
            </w:r>
            <w:r w:rsidR="00BA70CA" w:rsidRPr="00BA70CA">
              <w:rPr>
                <w:rFonts w:ascii="Franklin Gothic Book" w:hAnsi="Franklin Gothic Book"/>
                <w:bCs/>
                <w:sz w:val="18"/>
                <w:szCs w:val="18"/>
              </w:rPr>
              <w:instrText xml:space="preserve"> NUMPAGES  </w:instrText>
            </w:r>
            <w:r w:rsidR="00BA70CA"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separate"/>
            </w:r>
            <w:r w:rsidR="002E4488">
              <w:rPr>
                <w:rFonts w:ascii="Franklin Gothic Book" w:hAnsi="Franklin Gothic Book"/>
                <w:bCs/>
                <w:noProof/>
                <w:sz w:val="18"/>
                <w:szCs w:val="18"/>
              </w:rPr>
              <w:t>3</w:t>
            </w:r>
            <w:r w:rsidR="00BA70CA"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742399E" w14:textId="77777777" w:rsidR="00704474" w:rsidRDefault="00704474" w:rsidP="0015312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64C3" w14:textId="77777777" w:rsidR="002F0CD9" w:rsidRDefault="002F0CD9" w:rsidP="0025596B">
      <w:r>
        <w:separator/>
      </w:r>
    </w:p>
  </w:footnote>
  <w:footnote w:type="continuationSeparator" w:id="0">
    <w:p w14:paraId="19E27453" w14:textId="77777777" w:rsidR="002F0CD9" w:rsidRDefault="002F0CD9" w:rsidP="0025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7039" w14:textId="77777777" w:rsidR="00DF42A6" w:rsidRPr="008D2B11" w:rsidRDefault="00DF42A6" w:rsidP="00DF42A6">
    <w:pPr>
      <w:spacing w:after="120"/>
      <w:jc w:val="center"/>
      <w:rPr>
        <w:rFonts w:ascii="Franklin Gothic Book" w:hAnsi="Franklin Gothic Book" w:cs="Arial"/>
        <w:szCs w:val="24"/>
      </w:rPr>
    </w:pPr>
    <w:r w:rsidRPr="008D2B11">
      <w:rPr>
        <w:rFonts w:ascii="Franklin Gothic Book" w:hAnsi="Franklin Gothic Book" w:cs="Arial"/>
        <w:szCs w:val="24"/>
      </w:rPr>
      <w:t>Bastrop County,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6F86"/>
    <w:multiLevelType w:val="hybridMultilevel"/>
    <w:tmpl w:val="13E8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A6"/>
    <w:rsid w:val="00006ACD"/>
    <w:rsid w:val="00014E44"/>
    <w:rsid w:val="00015197"/>
    <w:rsid w:val="000250EC"/>
    <w:rsid w:val="00027363"/>
    <w:rsid w:val="00030EA1"/>
    <w:rsid w:val="000325DF"/>
    <w:rsid w:val="00033B46"/>
    <w:rsid w:val="00034EA0"/>
    <w:rsid w:val="00043504"/>
    <w:rsid w:val="00052442"/>
    <w:rsid w:val="00053B17"/>
    <w:rsid w:val="000614F7"/>
    <w:rsid w:val="00063FA6"/>
    <w:rsid w:val="00067530"/>
    <w:rsid w:val="00087AA3"/>
    <w:rsid w:val="000954F0"/>
    <w:rsid w:val="000A6654"/>
    <w:rsid w:val="000B0ABF"/>
    <w:rsid w:val="000C4198"/>
    <w:rsid w:val="000C7FE3"/>
    <w:rsid w:val="000D2677"/>
    <w:rsid w:val="000E36F0"/>
    <w:rsid w:val="000E4D94"/>
    <w:rsid w:val="000E7485"/>
    <w:rsid w:val="000F632A"/>
    <w:rsid w:val="00100C43"/>
    <w:rsid w:val="001053D1"/>
    <w:rsid w:val="00106E94"/>
    <w:rsid w:val="00132693"/>
    <w:rsid w:val="00134B79"/>
    <w:rsid w:val="00135432"/>
    <w:rsid w:val="0013651D"/>
    <w:rsid w:val="00147512"/>
    <w:rsid w:val="00153123"/>
    <w:rsid w:val="00160A6E"/>
    <w:rsid w:val="00164E86"/>
    <w:rsid w:val="0017148E"/>
    <w:rsid w:val="0017438A"/>
    <w:rsid w:val="00186AEE"/>
    <w:rsid w:val="001973C2"/>
    <w:rsid w:val="001A783A"/>
    <w:rsid w:val="001B0037"/>
    <w:rsid w:val="001B0990"/>
    <w:rsid w:val="001B46E4"/>
    <w:rsid w:val="001B5707"/>
    <w:rsid w:val="001C6F38"/>
    <w:rsid w:val="001D1BEF"/>
    <w:rsid w:val="001D4487"/>
    <w:rsid w:val="001D510A"/>
    <w:rsid w:val="001F42B6"/>
    <w:rsid w:val="001F6647"/>
    <w:rsid w:val="001F6722"/>
    <w:rsid w:val="0020097F"/>
    <w:rsid w:val="00202D2F"/>
    <w:rsid w:val="002144FC"/>
    <w:rsid w:val="00226A59"/>
    <w:rsid w:val="00242AA5"/>
    <w:rsid w:val="00255063"/>
    <w:rsid w:val="0025596B"/>
    <w:rsid w:val="00256934"/>
    <w:rsid w:val="00263A16"/>
    <w:rsid w:val="00264ACB"/>
    <w:rsid w:val="00265B80"/>
    <w:rsid w:val="00273799"/>
    <w:rsid w:val="0027394A"/>
    <w:rsid w:val="00276C51"/>
    <w:rsid w:val="002816B1"/>
    <w:rsid w:val="00282054"/>
    <w:rsid w:val="0029394F"/>
    <w:rsid w:val="00295FBC"/>
    <w:rsid w:val="00296FE1"/>
    <w:rsid w:val="0029759D"/>
    <w:rsid w:val="002A0E0D"/>
    <w:rsid w:val="002A4CC6"/>
    <w:rsid w:val="002B3EB2"/>
    <w:rsid w:val="002B65DA"/>
    <w:rsid w:val="002B6AF5"/>
    <w:rsid w:val="002C17CF"/>
    <w:rsid w:val="002D3735"/>
    <w:rsid w:val="002D5865"/>
    <w:rsid w:val="002E1420"/>
    <w:rsid w:val="002E33FC"/>
    <w:rsid w:val="002E3C06"/>
    <w:rsid w:val="002E4488"/>
    <w:rsid w:val="002F0CD9"/>
    <w:rsid w:val="002F4AAD"/>
    <w:rsid w:val="002F7416"/>
    <w:rsid w:val="0030124A"/>
    <w:rsid w:val="00317FD9"/>
    <w:rsid w:val="003220BF"/>
    <w:rsid w:val="0032338E"/>
    <w:rsid w:val="00326D79"/>
    <w:rsid w:val="00333402"/>
    <w:rsid w:val="00337043"/>
    <w:rsid w:val="003463B4"/>
    <w:rsid w:val="00382BFE"/>
    <w:rsid w:val="003843D4"/>
    <w:rsid w:val="0038696B"/>
    <w:rsid w:val="0039599F"/>
    <w:rsid w:val="00396A11"/>
    <w:rsid w:val="003A3436"/>
    <w:rsid w:val="003B2CE7"/>
    <w:rsid w:val="003B3A0A"/>
    <w:rsid w:val="003B6048"/>
    <w:rsid w:val="003B761F"/>
    <w:rsid w:val="003B794C"/>
    <w:rsid w:val="003E17D4"/>
    <w:rsid w:val="003E2469"/>
    <w:rsid w:val="00403460"/>
    <w:rsid w:val="00404D9B"/>
    <w:rsid w:val="00406BC7"/>
    <w:rsid w:val="00423795"/>
    <w:rsid w:val="0043191E"/>
    <w:rsid w:val="004408CD"/>
    <w:rsid w:val="00440ADC"/>
    <w:rsid w:val="004541F4"/>
    <w:rsid w:val="004620B0"/>
    <w:rsid w:val="00473BE7"/>
    <w:rsid w:val="00475311"/>
    <w:rsid w:val="00475AE2"/>
    <w:rsid w:val="00480EB2"/>
    <w:rsid w:val="00493AC7"/>
    <w:rsid w:val="004D31DA"/>
    <w:rsid w:val="004D6F34"/>
    <w:rsid w:val="004E47D7"/>
    <w:rsid w:val="004F2109"/>
    <w:rsid w:val="005101E3"/>
    <w:rsid w:val="005120FB"/>
    <w:rsid w:val="005177AA"/>
    <w:rsid w:val="0052007A"/>
    <w:rsid w:val="005203DB"/>
    <w:rsid w:val="00525379"/>
    <w:rsid w:val="00527EA4"/>
    <w:rsid w:val="00531835"/>
    <w:rsid w:val="005336F0"/>
    <w:rsid w:val="00534EB7"/>
    <w:rsid w:val="00535E4A"/>
    <w:rsid w:val="00545805"/>
    <w:rsid w:val="00555FAA"/>
    <w:rsid w:val="005574AC"/>
    <w:rsid w:val="0055793D"/>
    <w:rsid w:val="00566AE7"/>
    <w:rsid w:val="005707F8"/>
    <w:rsid w:val="00577690"/>
    <w:rsid w:val="005808E4"/>
    <w:rsid w:val="00581EB4"/>
    <w:rsid w:val="005A15AC"/>
    <w:rsid w:val="005B0DDD"/>
    <w:rsid w:val="005C79BB"/>
    <w:rsid w:val="005D0596"/>
    <w:rsid w:val="005D37D2"/>
    <w:rsid w:val="005E032A"/>
    <w:rsid w:val="005F689C"/>
    <w:rsid w:val="006004EC"/>
    <w:rsid w:val="00606F83"/>
    <w:rsid w:val="00607148"/>
    <w:rsid w:val="00617554"/>
    <w:rsid w:val="00621A4E"/>
    <w:rsid w:val="00637E8D"/>
    <w:rsid w:val="00643FAD"/>
    <w:rsid w:val="00645B68"/>
    <w:rsid w:val="0065149B"/>
    <w:rsid w:val="006633FD"/>
    <w:rsid w:val="00666C7C"/>
    <w:rsid w:val="0067064C"/>
    <w:rsid w:val="00680941"/>
    <w:rsid w:val="006A3BF4"/>
    <w:rsid w:val="006A6C2B"/>
    <w:rsid w:val="006B03BA"/>
    <w:rsid w:val="006B3076"/>
    <w:rsid w:val="006C5052"/>
    <w:rsid w:val="006D0097"/>
    <w:rsid w:val="006E23CE"/>
    <w:rsid w:val="006E6AD4"/>
    <w:rsid w:val="00700705"/>
    <w:rsid w:val="00704474"/>
    <w:rsid w:val="00704721"/>
    <w:rsid w:val="00704FA9"/>
    <w:rsid w:val="00711D57"/>
    <w:rsid w:val="007337A1"/>
    <w:rsid w:val="0074124F"/>
    <w:rsid w:val="00741539"/>
    <w:rsid w:val="007432D9"/>
    <w:rsid w:val="00761C34"/>
    <w:rsid w:val="00774A8A"/>
    <w:rsid w:val="007A229E"/>
    <w:rsid w:val="007B006F"/>
    <w:rsid w:val="007B1BA5"/>
    <w:rsid w:val="007B1E7A"/>
    <w:rsid w:val="007B60F0"/>
    <w:rsid w:val="007C08CC"/>
    <w:rsid w:val="007C30B5"/>
    <w:rsid w:val="007C3FAE"/>
    <w:rsid w:val="007E7AA5"/>
    <w:rsid w:val="007E7C6B"/>
    <w:rsid w:val="008001A0"/>
    <w:rsid w:val="0080419F"/>
    <w:rsid w:val="00804CE6"/>
    <w:rsid w:val="00805965"/>
    <w:rsid w:val="00812A1C"/>
    <w:rsid w:val="00813024"/>
    <w:rsid w:val="00827B68"/>
    <w:rsid w:val="008402FD"/>
    <w:rsid w:val="00854017"/>
    <w:rsid w:val="00864401"/>
    <w:rsid w:val="00867088"/>
    <w:rsid w:val="008768A4"/>
    <w:rsid w:val="00891C4D"/>
    <w:rsid w:val="00895028"/>
    <w:rsid w:val="008A0591"/>
    <w:rsid w:val="008A10F8"/>
    <w:rsid w:val="008A567F"/>
    <w:rsid w:val="008C1820"/>
    <w:rsid w:val="008C4F5E"/>
    <w:rsid w:val="008D05AF"/>
    <w:rsid w:val="008D2B11"/>
    <w:rsid w:val="008D7282"/>
    <w:rsid w:val="008E0394"/>
    <w:rsid w:val="008E3967"/>
    <w:rsid w:val="008F001C"/>
    <w:rsid w:val="00900A4F"/>
    <w:rsid w:val="00901258"/>
    <w:rsid w:val="0091432D"/>
    <w:rsid w:val="0091773E"/>
    <w:rsid w:val="00917BB9"/>
    <w:rsid w:val="009256AA"/>
    <w:rsid w:val="009263A6"/>
    <w:rsid w:val="0092797C"/>
    <w:rsid w:val="009351D6"/>
    <w:rsid w:val="00936C18"/>
    <w:rsid w:val="009508DD"/>
    <w:rsid w:val="00952FE2"/>
    <w:rsid w:val="00961592"/>
    <w:rsid w:val="0097711A"/>
    <w:rsid w:val="00983F33"/>
    <w:rsid w:val="00985790"/>
    <w:rsid w:val="009A283B"/>
    <w:rsid w:val="009A2CEE"/>
    <w:rsid w:val="009A302E"/>
    <w:rsid w:val="009A612B"/>
    <w:rsid w:val="009B12BD"/>
    <w:rsid w:val="009B1FE1"/>
    <w:rsid w:val="009B2E8A"/>
    <w:rsid w:val="009B4ECC"/>
    <w:rsid w:val="009C3818"/>
    <w:rsid w:val="009D0ACE"/>
    <w:rsid w:val="009D28C7"/>
    <w:rsid w:val="009E4D68"/>
    <w:rsid w:val="009F111E"/>
    <w:rsid w:val="009F169B"/>
    <w:rsid w:val="009F56B6"/>
    <w:rsid w:val="009F60B5"/>
    <w:rsid w:val="00A020A5"/>
    <w:rsid w:val="00A12000"/>
    <w:rsid w:val="00A14D26"/>
    <w:rsid w:val="00A23139"/>
    <w:rsid w:val="00A25196"/>
    <w:rsid w:val="00A25D40"/>
    <w:rsid w:val="00A2687C"/>
    <w:rsid w:val="00A31E31"/>
    <w:rsid w:val="00A538AA"/>
    <w:rsid w:val="00A573EA"/>
    <w:rsid w:val="00A6259E"/>
    <w:rsid w:val="00A67F86"/>
    <w:rsid w:val="00A735D6"/>
    <w:rsid w:val="00A7432F"/>
    <w:rsid w:val="00A8305F"/>
    <w:rsid w:val="00AA5AA7"/>
    <w:rsid w:val="00AB2223"/>
    <w:rsid w:val="00AB23E8"/>
    <w:rsid w:val="00AC7FCE"/>
    <w:rsid w:val="00AE32EC"/>
    <w:rsid w:val="00AE60B1"/>
    <w:rsid w:val="00AE68D8"/>
    <w:rsid w:val="00AF1942"/>
    <w:rsid w:val="00AF3B79"/>
    <w:rsid w:val="00B03162"/>
    <w:rsid w:val="00B05438"/>
    <w:rsid w:val="00B071A1"/>
    <w:rsid w:val="00B07262"/>
    <w:rsid w:val="00B14CBD"/>
    <w:rsid w:val="00B15484"/>
    <w:rsid w:val="00B21F78"/>
    <w:rsid w:val="00B25F94"/>
    <w:rsid w:val="00B34EE2"/>
    <w:rsid w:val="00B35080"/>
    <w:rsid w:val="00B41650"/>
    <w:rsid w:val="00B55981"/>
    <w:rsid w:val="00B56344"/>
    <w:rsid w:val="00B56EE9"/>
    <w:rsid w:val="00B57653"/>
    <w:rsid w:val="00B61958"/>
    <w:rsid w:val="00B64DC2"/>
    <w:rsid w:val="00B666F1"/>
    <w:rsid w:val="00B70603"/>
    <w:rsid w:val="00B7561F"/>
    <w:rsid w:val="00B81D8E"/>
    <w:rsid w:val="00B91477"/>
    <w:rsid w:val="00B9167D"/>
    <w:rsid w:val="00BA0B52"/>
    <w:rsid w:val="00BA70CA"/>
    <w:rsid w:val="00BB05EC"/>
    <w:rsid w:val="00BB0E2D"/>
    <w:rsid w:val="00BB368B"/>
    <w:rsid w:val="00BB595B"/>
    <w:rsid w:val="00BB6E44"/>
    <w:rsid w:val="00BC0D6A"/>
    <w:rsid w:val="00BD5D06"/>
    <w:rsid w:val="00BD7F62"/>
    <w:rsid w:val="00BE33C3"/>
    <w:rsid w:val="00BF1031"/>
    <w:rsid w:val="00C02CDA"/>
    <w:rsid w:val="00C03105"/>
    <w:rsid w:val="00C04CA6"/>
    <w:rsid w:val="00C23FD7"/>
    <w:rsid w:val="00C329DF"/>
    <w:rsid w:val="00C83B87"/>
    <w:rsid w:val="00C87DAF"/>
    <w:rsid w:val="00C91EF7"/>
    <w:rsid w:val="00C93121"/>
    <w:rsid w:val="00CA25C7"/>
    <w:rsid w:val="00CA408C"/>
    <w:rsid w:val="00CC3D9F"/>
    <w:rsid w:val="00CC40EC"/>
    <w:rsid w:val="00CC42B8"/>
    <w:rsid w:val="00CD332B"/>
    <w:rsid w:val="00CE15FA"/>
    <w:rsid w:val="00CE30D8"/>
    <w:rsid w:val="00CE3C1C"/>
    <w:rsid w:val="00CF0B82"/>
    <w:rsid w:val="00CF2C21"/>
    <w:rsid w:val="00D03487"/>
    <w:rsid w:val="00D034C9"/>
    <w:rsid w:val="00D07F7C"/>
    <w:rsid w:val="00D10609"/>
    <w:rsid w:val="00D11CDD"/>
    <w:rsid w:val="00D24081"/>
    <w:rsid w:val="00D512F4"/>
    <w:rsid w:val="00D654C8"/>
    <w:rsid w:val="00D712AE"/>
    <w:rsid w:val="00D71B23"/>
    <w:rsid w:val="00D90AA4"/>
    <w:rsid w:val="00D90F38"/>
    <w:rsid w:val="00DA1B7F"/>
    <w:rsid w:val="00DA5AE0"/>
    <w:rsid w:val="00DA65EC"/>
    <w:rsid w:val="00DC0FFB"/>
    <w:rsid w:val="00DC15A5"/>
    <w:rsid w:val="00DD1D4F"/>
    <w:rsid w:val="00DD5BD2"/>
    <w:rsid w:val="00DF42A6"/>
    <w:rsid w:val="00E05427"/>
    <w:rsid w:val="00E103E6"/>
    <w:rsid w:val="00E14A6C"/>
    <w:rsid w:val="00E15F6A"/>
    <w:rsid w:val="00E33E3C"/>
    <w:rsid w:val="00E4589A"/>
    <w:rsid w:val="00E63052"/>
    <w:rsid w:val="00E75EEE"/>
    <w:rsid w:val="00E769C2"/>
    <w:rsid w:val="00E97C5A"/>
    <w:rsid w:val="00EB406D"/>
    <w:rsid w:val="00ED1B1E"/>
    <w:rsid w:val="00ED2C54"/>
    <w:rsid w:val="00ED6BCA"/>
    <w:rsid w:val="00F13B60"/>
    <w:rsid w:val="00F14037"/>
    <w:rsid w:val="00F31FE3"/>
    <w:rsid w:val="00F407C9"/>
    <w:rsid w:val="00F42A7E"/>
    <w:rsid w:val="00F44C2A"/>
    <w:rsid w:val="00F63F2B"/>
    <w:rsid w:val="00F6451D"/>
    <w:rsid w:val="00F667FF"/>
    <w:rsid w:val="00F91ECB"/>
    <w:rsid w:val="00F94CF3"/>
    <w:rsid w:val="00FA795D"/>
    <w:rsid w:val="00FB2201"/>
    <w:rsid w:val="00FC5E0C"/>
    <w:rsid w:val="00FC5E9F"/>
    <w:rsid w:val="00FC7CEE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B3805"/>
  <w15:docId w15:val="{CF300D08-11E4-4216-97AB-DE9FFDC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8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96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5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96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6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8B36-AE4D-439B-BF18-D8AE7AEC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Adena</dc:creator>
  <cp:lastModifiedBy>Fran Hunter</cp:lastModifiedBy>
  <cp:revision>3</cp:revision>
  <cp:lastPrinted>2019-07-11T17:04:00Z</cp:lastPrinted>
  <dcterms:created xsi:type="dcterms:W3CDTF">2023-08-22T21:46:00Z</dcterms:created>
  <dcterms:modified xsi:type="dcterms:W3CDTF">2023-09-05T22:01:00Z</dcterms:modified>
</cp:coreProperties>
</file>